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Лекция 8.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8.  Основные характеристики и структурная схема радиоприёмника</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8.1. Назначение и основные характеристики радиоприёмников</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8.2. Структурная схема радиоприёмника</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8.3. Побочные каналы приёма в супергетеродинных приёмниках</w:t>
      </w:r>
    </w:p>
    <w:p w:rsidR="00E461FF" w:rsidRDefault="00E461FF" w:rsidP="00E461FF">
      <w:pPr>
        <w:pStyle w:val="NoSpacing"/>
        <w:rPr>
          <w:rFonts w:ascii="Times New Roman" w:hAnsi="Times New Roman" w:cs="Times New Roman"/>
        </w:rPr>
      </w:pPr>
      <w:r w:rsidRPr="00CA224D">
        <w:rPr>
          <w:rFonts w:ascii="Times New Roman" w:hAnsi="Times New Roman" w:cs="Times New Roman"/>
        </w:rPr>
        <w:t xml:space="preserve">3.1 Основные характеристики и структурная схема радиоприёмника </w:t>
      </w: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Pr="00CA224D"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b/>
        </w:rPr>
      </w:pPr>
    </w:p>
    <w:p w:rsidR="00E461FF" w:rsidRDefault="00E461FF" w:rsidP="00E461FF">
      <w:pPr>
        <w:pStyle w:val="NoSpacing"/>
        <w:rPr>
          <w:rFonts w:ascii="Times New Roman" w:hAnsi="Times New Roman" w:cs="Times New Roman"/>
          <w:b/>
        </w:rPr>
      </w:pPr>
    </w:p>
    <w:p w:rsidR="00E461FF" w:rsidRDefault="00E461FF" w:rsidP="00E461FF">
      <w:pPr>
        <w:pStyle w:val="NoSpacing"/>
        <w:rPr>
          <w:rFonts w:ascii="Times New Roman" w:hAnsi="Times New Roman" w:cs="Times New Roman"/>
          <w:b/>
        </w:rPr>
      </w:pPr>
    </w:p>
    <w:p w:rsidR="00E461FF" w:rsidRDefault="00E461FF" w:rsidP="00E461FF">
      <w:pPr>
        <w:pStyle w:val="NoSpacing"/>
        <w:rPr>
          <w:rFonts w:ascii="Times New Roman" w:hAnsi="Times New Roman" w:cs="Times New Roman"/>
          <w:b/>
        </w:rPr>
      </w:pPr>
    </w:p>
    <w:p w:rsidR="00E461FF" w:rsidRDefault="00E461FF" w:rsidP="00E461FF">
      <w:pPr>
        <w:pStyle w:val="NoSpacing"/>
        <w:rPr>
          <w:rFonts w:ascii="Times New Roman" w:hAnsi="Times New Roman" w:cs="Times New Roman"/>
          <w:b/>
        </w:rPr>
      </w:pPr>
      <w:r w:rsidRPr="008F0D1F">
        <w:rPr>
          <w:rFonts w:ascii="Times New Roman" w:hAnsi="Times New Roman" w:cs="Times New Roman"/>
          <w:b/>
        </w:rPr>
        <w:t xml:space="preserve">8.  Основные характеристики и структурная схема радиоприёмника </w:t>
      </w:r>
    </w:p>
    <w:p w:rsidR="00E461FF" w:rsidRDefault="00E461FF" w:rsidP="00E461FF">
      <w:pPr>
        <w:pStyle w:val="NoSpacing"/>
        <w:rPr>
          <w:rFonts w:ascii="Times New Roman" w:hAnsi="Times New Roman" w:cs="Times New Roman"/>
          <w:b/>
        </w:rPr>
      </w:pPr>
    </w:p>
    <w:p w:rsidR="00E461FF" w:rsidRPr="00F16664" w:rsidRDefault="00E461FF" w:rsidP="00E461FF">
      <w:pPr>
        <w:pStyle w:val="NoSpacing"/>
        <w:ind w:left="708" w:firstLine="708"/>
        <w:rPr>
          <w:rFonts w:ascii="Times New Roman" w:hAnsi="Times New Roman" w:cs="Times New Roman"/>
        </w:rPr>
      </w:pPr>
      <w:r>
        <w:rPr>
          <w:rFonts w:ascii="Times New Roman" w:hAnsi="Times New Roman" w:cs="Times New Roman"/>
        </w:rPr>
        <w:t>Структукная схема гетеродинного приемника</w:t>
      </w:r>
    </w:p>
    <w:p w:rsidR="00E461FF" w:rsidRDefault="00E461FF" w:rsidP="00E461FF">
      <w:pPr>
        <w:pStyle w:val="NoSpacing"/>
        <w:rPr>
          <w:rFonts w:ascii="Times New Roman" w:hAnsi="Times New Roman" w:cs="Times New Roman"/>
        </w:rPr>
      </w:pPr>
      <w:r>
        <w:rPr>
          <w:noProof/>
          <w:lang w:eastAsia="ru-RU"/>
        </w:rPr>
        <w:drawing>
          <wp:inline distT="0" distB="0" distL="0" distR="0" wp14:anchorId="754B2EDE" wp14:editId="6051F18F">
            <wp:extent cx="4714875" cy="2257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714875" cy="2257425"/>
                    </a:xfrm>
                    <a:prstGeom prst="rect">
                      <a:avLst/>
                    </a:prstGeom>
                  </pic:spPr>
                </pic:pic>
              </a:graphicData>
            </a:graphic>
          </wp:inline>
        </w:drawing>
      </w:r>
    </w:p>
    <w:p w:rsidR="00E461FF" w:rsidRPr="008F0D1F" w:rsidRDefault="00E461FF" w:rsidP="00E461FF">
      <w:pPr>
        <w:pStyle w:val="NoSpacing"/>
        <w:rPr>
          <w:rFonts w:ascii="Times New Roman" w:hAnsi="Times New Roman" w:cs="Times New Roman"/>
          <w:b/>
        </w:rPr>
      </w:pPr>
      <w:r w:rsidRPr="008F0D1F">
        <w:rPr>
          <w:rFonts w:ascii="Times New Roman" w:hAnsi="Times New Roman" w:cs="Times New Roman"/>
          <w:b/>
        </w:rPr>
        <w:t xml:space="preserve">8.1 Назначение и основные характеристики радиоприёмников </w:t>
      </w:r>
    </w:p>
    <w:p w:rsidR="00E461FF" w:rsidRPr="008F0D1F" w:rsidRDefault="00E461FF" w:rsidP="00E461FF">
      <w:pPr>
        <w:pStyle w:val="NoSpacing"/>
        <w:rPr>
          <w:rFonts w:ascii="Times New Roman" w:hAnsi="Times New Roman" w:cs="Times New Roman"/>
          <w:b/>
        </w:rPr>
      </w:pP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Радиоприёмник  предназначен  для  преобразования  радиосигналов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первичные  электрические  сигналы,  мощность  которых  должна  обеспечивать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нормальную работу приёмной оконечной аппаратуры.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Источником  радиосигналов,  действующих  на  входе  радиоприёмника,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является  приёмная  антенна,  которая  улавливает  энергию  электромагнитных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волн, излучаемых радиопередающим устройством, и преобразует её в энергию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высокочастотных колебаний.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Приёмная антенна как источник радиосигналов может быть представлена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виде  источника  электродвижущей  силы  ЕА  с  внутренним  сопротивлением  </w:t>
      </w:r>
    </w:p>
    <w:p w:rsidR="00E461FF" w:rsidRPr="00CA224D" w:rsidRDefault="00E461FF" w:rsidP="00E461FF">
      <w:pPr>
        <w:pStyle w:val="NoSpacing"/>
        <w:rPr>
          <w:rFonts w:ascii="Times New Roman" w:hAnsi="Times New Roman" w:cs="Times New Roman"/>
        </w:rPr>
      </w:pPr>
      <w:r>
        <w:rPr>
          <w:noProof/>
          <w:lang w:eastAsia="ru-RU"/>
        </w:rPr>
        <w:drawing>
          <wp:inline distT="0" distB="0" distL="0" distR="0" wp14:anchorId="42ACDEFB" wp14:editId="7CF30977">
            <wp:extent cx="714375" cy="219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714375" cy="219075"/>
                    </a:xfrm>
                    <a:prstGeom prst="rect">
                      <a:avLst/>
                    </a:prstGeom>
                  </pic:spPr>
                </pic:pic>
              </a:graphicData>
            </a:graphic>
          </wp:inline>
        </w:drawing>
      </w:r>
      <w:r w:rsidRPr="00CA224D">
        <w:rPr>
          <w:rFonts w:ascii="Times New Roman" w:hAnsi="Times New Roman" w:cs="Times New Roman"/>
        </w:rPr>
        <w:t xml:space="preserve"> (рис. 3.1).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noProof/>
          <w:lang w:eastAsia="ru-RU"/>
        </w:rPr>
        <w:drawing>
          <wp:inline distT="0" distB="0" distL="0" distR="0" wp14:anchorId="12BF029C" wp14:editId="44D3CF32">
            <wp:extent cx="2657475" cy="11144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657475" cy="1114425"/>
                    </a:xfrm>
                    <a:prstGeom prst="rect">
                      <a:avLst/>
                    </a:prstGeom>
                  </pic:spPr>
                </pic:pic>
              </a:graphicData>
            </a:graphic>
          </wp:inline>
        </w:drawing>
      </w:r>
      <w:r w:rsidRPr="00CA224D">
        <w:rPr>
          <w:rFonts w:ascii="Times New Roman" w:hAnsi="Times New Roman" w:cs="Times New Roman"/>
        </w:rPr>
        <w:t xml:space="preserve">Рис. </w:t>
      </w:r>
      <w:r>
        <w:rPr>
          <w:rFonts w:ascii="Times New Roman" w:hAnsi="Times New Roman" w:cs="Times New Roman"/>
        </w:rPr>
        <w:t>8</w:t>
      </w:r>
      <w:r w:rsidRPr="00CA224D">
        <w:rPr>
          <w:rFonts w:ascii="Times New Roman" w:hAnsi="Times New Roman" w:cs="Times New Roman"/>
        </w:rPr>
        <w:t xml:space="preserve">.1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Поскольку в приёмной антенне наводится целая гамма сигналов и только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один  является  полезным,  поэтому  одной  из  основных  функций  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является </w:t>
      </w:r>
      <w:r w:rsidRPr="008F0D1F">
        <w:rPr>
          <w:rFonts w:ascii="Times New Roman" w:hAnsi="Times New Roman" w:cs="Times New Roman"/>
          <w:i/>
        </w:rPr>
        <w:t>выделение полезного сигнала из всей суммы их наводимых в антенне</w:t>
      </w: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Основным признаком различения полезного сигнала и помехи являются их частоты.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Поэтому  в  радиоприёмниках  осуществляется  частотная  избирательность,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основанная  на  использовании  частотно-зависимых  избирательных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lastRenderedPageBreak/>
        <w:t xml:space="preserve">электрических  цепей,  способных  выделять  полезный  сигнал  и  ослаблять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помехи,  действующие  на  частотах,  отличных  от  частоты  принимаемого радиосигнала. </w:t>
      </w:r>
    </w:p>
    <w:p w:rsidR="00E461FF" w:rsidRPr="008F0D1F" w:rsidRDefault="00E461FF" w:rsidP="00E461FF">
      <w:pPr>
        <w:pStyle w:val="NoSpacing"/>
        <w:rPr>
          <w:rFonts w:ascii="Times New Roman" w:hAnsi="Times New Roman" w:cs="Times New Roman"/>
          <w:i/>
        </w:rPr>
      </w:pPr>
      <w:r w:rsidRPr="008F0D1F">
        <w:rPr>
          <w:rFonts w:ascii="Times New Roman" w:hAnsi="Times New Roman" w:cs="Times New Roman"/>
          <w:i/>
        </w:rPr>
        <w:t xml:space="preserve">Второй функций радиоприёмника является – преобразование радиосигнала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  первичный  электрический  сигнал.  Этот  процесс  называется  демодуляцией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(детектированием). </w:t>
      </w:r>
    </w:p>
    <w:p w:rsidR="00E461FF" w:rsidRPr="008F0D1F" w:rsidRDefault="00E461FF" w:rsidP="00E461FF">
      <w:pPr>
        <w:pStyle w:val="NoSpacing"/>
        <w:rPr>
          <w:rFonts w:ascii="Times New Roman" w:hAnsi="Times New Roman" w:cs="Times New Roman"/>
          <w:i/>
        </w:rPr>
      </w:pPr>
      <w:r w:rsidRPr="008F0D1F">
        <w:rPr>
          <w:rFonts w:ascii="Times New Roman" w:hAnsi="Times New Roman" w:cs="Times New Roman"/>
          <w:i/>
        </w:rPr>
        <w:t xml:space="preserve">Третьей  функцией  радиоприёмника  является  обеспечение  усиления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принимаемых слабых радиосигналов до уровня, необходимого для нормальной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работы оконечной аппаратуры.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Качество  выполнения  основных  трёх  функций  радиоприёмника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определяется его электрическими характеристиками.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Основные электрические характеристики радиоприёмников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Диапазон рабочих частот определяется двумя граничными частотами ƒmin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 ƒmax и коэффициентом перекрытия диапазона по частоте  </w:t>
      </w:r>
    </w:p>
    <w:p w:rsidR="00E461FF" w:rsidRDefault="00E461FF" w:rsidP="00E461FF">
      <w:pPr>
        <w:pStyle w:val="NoSpacing"/>
        <w:rPr>
          <w:rFonts w:ascii="Times New Roman" w:hAnsi="Times New Roman" w:cs="Times New Roman"/>
        </w:rPr>
      </w:pPr>
      <w:r>
        <w:rPr>
          <w:noProof/>
          <w:lang w:eastAsia="ru-RU"/>
        </w:rPr>
        <w:drawing>
          <wp:inline distT="0" distB="0" distL="0" distR="0" wp14:anchorId="0CC097AB" wp14:editId="5387412E">
            <wp:extent cx="990600" cy="400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990600" cy="400050"/>
                    </a:xfrm>
                    <a:prstGeom prst="rect">
                      <a:avLst/>
                    </a:prstGeom>
                  </pic:spPr>
                </pic:pic>
              </a:graphicData>
            </a:graphic>
          </wp:inline>
        </w:drawing>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  переделах  диапазона  приёмник  может  перестраиваться  плавно  или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дискретно с интервалом между соседними частотами Δƒрч. В последнем случае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общее  количество  частот,  на  которых  может  быть  настроен  радиоприёмник,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рассчитывается по формуле </w:t>
      </w:r>
    </w:p>
    <w:p w:rsidR="00E461FF" w:rsidRPr="00CA224D" w:rsidRDefault="00E461FF" w:rsidP="00E461FF">
      <w:pPr>
        <w:pStyle w:val="NoSpacing"/>
        <w:rPr>
          <w:rFonts w:ascii="Times New Roman" w:hAnsi="Times New Roman" w:cs="Times New Roman"/>
        </w:rPr>
      </w:pPr>
      <w:r>
        <w:rPr>
          <w:noProof/>
          <w:lang w:eastAsia="ru-RU"/>
        </w:rPr>
        <w:drawing>
          <wp:inline distT="0" distB="0" distL="0" distR="0" wp14:anchorId="06DC552F" wp14:editId="4DBCACE3">
            <wp:extent cx="1504950" cy="419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04950" cy="419100"/>
                    </a:xfrm>
                    <a:prstGeom prst="rect">
                      <a:avLst/>
                    </a:prstGeom>
                  </pic:spPr>
                </pic:pic>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CA224D">
        <w:rPr>
          <w:rFonts w:ascii="Times New Roman" w:hAnsi="Times New Roman" w:cs="Times New Roman"/>
        </w:rPr>
        <w:t xml:space="preserve">                                    (</w:t>
      </w:r>
      <w:r>
        <w:rPr>
          <w:rFonts w:ascii="Times New Roman" w:hAnsi="Times New Roman" w:cs="Times New Roman"/>
        </w:rPr>
        <w:t>8</w:t>
      </w:r>
      <w:r w:rsidRPr="00CA224D">
        <w:rPr>
          <w:rFonts w:ascii="Times New Roman" w:hAnsi="Times New Roman" w:cs="Times New Roman"/>
        </w:rPr>
        <w:t xml:space="preserve">.1)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Чувствительность  радиоприёмника  характеризует  его  способность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обеспечивать  нормальный  приём  слабых  сигналов.  Количественно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чувствительность радиоприёмника оценивается либо минимальной величиной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ЭДС в антенне ЕА, либо минимальной мощностью радиосигнала в антенне РА,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  которых  обеспечивается  требуемая  мощность  сигнала  на  выходе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радиоприёмника при заданном отношении </w:t>
      </w:r>
      <w:r>
        <w:rPr>
          <w:noProof/>
          <w:lang w:eastAsia="ru-RU"/>
        </w:rPr>
        <w:drawing>
          <wp:inline distT="0" distB="0" distL="0" distR="0" wp14:anchorId="5A415EE0" wp14:editId="18E18C1F">
            <wp:extent cx="1685925" cy="3905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85925" cy="390525"/>
                    </a:xfrm>
                    <a:prstGeom prst="rect">
                      <a:avLst/>
                    </a:prstGeom>
                  </pic:spPr>
                </pic:pic>
              </a:graphicData>
            </a:graphic>
          </wp:inline>
        </w:drawing>
      </w:r>
    </w:p>
    <w:p w:rsidR="00E461FF" w:rsidRPr="00CA224D" w:rsidRDefault="00E461FF" w:rsidP="00E461FF">
      <w:pPr>
        <w:pStyle w:val="NoSpacing"/>
        <w:rPr>
          <w:rFonts w:ascii="Times New Roman" w:hAnsi="Times New Roman" w:cs="Times New Roman"/>
        </w:rPr>
      </w:pPr>
      <w:r>
        <w:rPr>
          <w:noProof/>
          <w:lang w:eastAsia="ru-RU"/>
        </w:rPr>
        <w:drawing>
          <wp:inline distT="0" distB="0" distL="0" distR="0" wp14:anchorId="1FC94573" wp14:editId="077A0B7F">
            <wp:extent cx="2505075" cy="3333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505075" cy="333375"/>
                    </a:xfrm>
                    <a:prstGeom prst="rect">
                      <a:avLst/>
                    </a:prstGeom>
                  </pic:spPr>
                </pic:pic>
              </a:graphicData>
            </a:graphic>
          </wp:inline>
        </w:drawing>
      </w:r>
      <w:r w:rsidRPr="00CA224D">
        <w:rPr>
          <w:rFonts w:ascii="Times New Roman" w:hAnsi="Times New Roman" w:cs="Times New Roman"/>
        </w:rPr>
        <w:t>(</w:t>
      </w:r>
      <w:r>
        <w:rPr>
          <w:rFonts w:ascii="Times New Roman" w:hAnsi="Times New Roman" w:cs="Times New Roman"/>
        </w:rPr>
        <w:t>8</w:t>
      </w:r>
      <w:r w:rsidRPr="00CA224D">
        <w:rPr>
          <w:rFonts w:ascii="Times New Roman" w:hAnsi="Times New Roman" w:cs="Times New Roman"/>
        </w:rPr>
        <w:t xml:space="preserve">.2)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где k=1,38 ·10-23 Дж/град –постоянная Больцмана; Т − абсолютная температура;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ΔFпр  −  полоса  пропускания  приёмника;  N  −  коэффициент  шума  линейного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тракта приёмника; rА − сопротивления антенны.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Коэффициент  шума  N  показывает,  во  сколько  раз  реальный  приёмник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ухудшает  отношение  Uс/Uш  на  выходе  линейной  части  приёмника  по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сравнению  с  идеальным  приёмником,  который  дополнительных  шумов  не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создаёт, а только усиливает сигнал + шум, создаваемый в антенне. Идеальный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приёмник  имеет  коэффициент  шума  N=1.  Все  реальные  приёмники  имеют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коэффициент  шума  N&gt;1.  Коэффициент  шума  приёмника  N  в  основном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определяется  коэффициентом  шума  первого  каскада  приёмника  N1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N=(1,1-1,2)  N1.  Следовательно,  для  увеличения  чувствительности  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(уменьшения  необходимого  ЕА)  необходимо  в  качестве  первого  каскада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усиления приёмника использовать малошумящие усилители.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Частотная  избирательность  характеризует  способность  выделять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полезный  сигнал  из  совокупности  радиосигналов  и  помех,  действующих  на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входе приёмника.  </w:t>
      </w:r>
      <w:r w:rsidRPr="00CA224D">
        <w:rPr>
          <w:rFonts w:ascii="Times New Roman" w:hAnsi="Times New Roman" w:cs="Times New Roman"/>
        </w:rPr>
        <w:cr/>
        <w:t xml:space="preserve">Различают два вида частотной избирательности: линейную и реальную.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Линейная избирательность определяет избирательные свойства 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 предположении, что весь  тракт приёма линейный, а на его входе действует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радиосигнал  только  одной  частоты  с  относительно  малой  амплитудой.  Она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определяется  характеристикой  избирательности,  представляющей  собой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логарифмических  величинах  д(Б)  график  зависимости  ослабления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чувствительности приёмника Д(дБ) =20lgЕА/ЕА0 от изменения частоты входного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сигнала относительно рабочей частоты приёмника Δƒ = ƒ- ƒс (рис. 3.2).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lastRenderedPageBreak/>
        <w:t xml:space="preserve">По характеристике определяются параметры избирательности: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полоса  пропускания  приёмника ΔFп,  равная  удвоенному  значению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расстройки 2Δƒ,  при  которой чувствительности  приёмника уменьшается на 6 дБ;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полоса  мешания  ΔFМ – это  такая полоса частот, на границах которой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чувствительность  приёмника уменьшается на 20 (40) дБ;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коэффициент  прямоугольности Кп=ΔFп/ΔFМ  определяет  степень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приближения  характеристики  к идеальной  прямоугольной  форме.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Кп идеальной характеристики равен 1,  а  для  реальных  характеристик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всегда меньше 1.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Линейная  избирательность  не  даёт  полного  представления  об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избирательных  свойствах  приёмника,  работающего  в  реальных  условиях  при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наличии  мешающих  сигналов,  расположенных  вне  характеристики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избирательности,  уровни  которых  могут  значительно  превышать  уровень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принимаемого  сигнала.  В  этом  случае  вводится  понятие  реальной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избирательности.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  наличии  сильной  по  уровню  помехи,  расположенной  вне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характеристики избирательности, УЭ начинает работать в нелинейном режиме,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средняя  крутизна  проходной  характеристики  уменьшается,  вследствие  чего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уменьшается  коэффициент  усиления  линейного  тракта  приёмника,  уровень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сигнала  на  выходе  уменьшается.  Причём  уровень  сигнала  уменьшается  тем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больше,  чем  сильнее  помеха.  При  некотором  значении  UП=UПдоп.  Уровень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сигнала становится настолько малым, что может быть не обеспечена требуемая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достоверность приёма. Эффект ослабления сигнала, вызванный нелинейностью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приёмного  тракта  под  воздействием  сильной  помехи,  называется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блокированием, или забитием. </w:t>
      </w:r>
    </w:p>
    <w:p w:rsidR="00E461FF" w:rsidRPr="00CA224D" w:rsidRDefault="00E461FF" w:rsidP="00E461FF">
      <w:pPr>
        <w:pStyle w:val="NoSpacing"/>
        <w:rPr>
          <w:rFonts w:ascii="Times New Roman" w:hAnsi="Times New Roman" w:cs="Times New Roman"/>
        </w:rPr>
      </w:pPr>
      <w:r>
        <w:rPr>
          <w:noProof/>
          <w:lang w:eastAsia="ru-RU"/>
        </w:rPr>
        <w:drawing>
          <wp:inline distT="0" distB="0" distL="0" distR="0" wp14:anchorId="7017BBE2" wp14:editId="598FC882">
            <wp:extent cx="2543175" cy="26574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543175" cy="2657475"/>
                    </a:xfrm>
                    <a:prstGeom prst="rect">
                      <a:avLst/>
                    </a:prstGeom>
                  </pic:spPr>
                </pic:pic>
              </a:graphicData>
            </a:graphic>
          </wp:inline>
        </w:drawing>
      </w:r>
      <w:r w:rsidRPr="00CA224D">
        <w:rPr>
          <w:rFonts w:ascii="Times New Roman" w:hAnsi="Times New Roman" w:cs="Times New Roman"/>
        </w:rPr>
        <w:t xml:space="preserve">Рис. </w:t>
      </w:r>
      <w:r>
        <w:rPr>
          <w:rFonts w:ascii="Times New Roman" w:hAnsi="Times New Roman" w:cs="Times New Roman"/>
        </w:rPr>
        <w:t>8</w:t>
      </w:r>
      <w:r w:rsidRPr="00CA224D">
        <w:rPr>
          <w:rFonts w:ascii="Times New Roman" w:hAnsi="Times New Roman" w:cs="Times New Roman"/>
        </w:rPr>
        <w:t xml:space="preserve">.2 </w:t>
      </w:r>
      <w:r w:rsidRPr="00CA224D">
        <w:rPr>
          <w:rFonts w:ascii="Times New Roman" w:hAnsi="Times New Roman" w:cs="Times New Roman"/>
        </w:rPr>
        <w:cr/>
        <w:t xml:space="preserve"> Если  сильная  помеха  имеет  огибающую,  изменяющуюся  во  времени,  то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средняя  крутизна  УЭ  будет  изменяться  во  времени  по  тому  же  закону.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Изменение SСР(t) приводит к изменению амплитуды принимаемого сигнала,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результате  чего  происходит  паразитная  амплитудная  модуляция  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помехой, которую называют перекрёстной модуляцией.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Избирательные  свойства  приёмника  при  воздействии  помех  наиболее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полно  определяются  характеристикой  реальной  избирательности,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представляющей собой график  зависимости допустимых амплитуд помехи от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её расстройки относительно частоты принимаемого сигнала (рис. </w:t>
      </w:r>
      <w:r>
        <w:rPr>
          <w:rFonts w:ascii="Times New Roman" w:hAnsi="Times New Roman" w:cs="Times New Roman"/>
        </w:rPr>
        <w:t>8</w:t>
      </w:r>
      <w:r w:rsidRPr="00CA224D">
        <w:rPr>
          <w:rFonts w:ascii="Times New Roman" w:hAnsi="Times New Roman" w:cs="Times New Roman"/>
        </w:rPr>
        <w:t xml:space="preserve">.3).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lastRenderedPageBreak/>
        <w:t xml:space="preserve"> </w:t>
      </w:r>
      <w:r>
        <w:rPr>
          <w:noProof/>
          <w:lang w:eastAsia="ru-RU"/>
        </w:rPr>
        <w:drawing>
          <wp:inline distT="0" distB="0" distL="0" distR="0" wp14:anchorId="7C0C035B" wp14:editId="73E9BBFB">
            <wp:extent cx="2428875" cy="22574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428875" cy="2257425"/>
                    </a:xfrm>
                    <a:prstGeom prst="rect">
                      <a:avLst/>
                    </a:prstGeom>
                  </pic:spPr>
                </pic:pic>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Рис. 8.3</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Обычно  реальную избирательность  приёмника характеризуют  не  реальной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избирательностью,  а  полосой блокирования (забития).  Полосой блокирования  называется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удвоенное  значение  расстройки помехи относительно сигнала, при котором происходит блокирование сигнала  помехой  определённой амплитуды (указывается  значение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амплитуды  помехи  относительно амплитуды 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Для  повышения  реальной избирательности приёмника необходимо: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уменьшать  уровень  помехи  путём  включения  на  входе  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избирательного фильтра;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применять  в  усилительных  каскадах  УЭ  с  большой  протяжённостью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линейного участка проходной характеристики.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Частотная  точность  приёмника  определяет  его  способность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устанавливать и поддерживать с допустимой погрешностью заданное значение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частоты. Она определяет возможность вхождения в связь без поиска и ведение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связи  без  подстройки.  Количественно  оценивается,  как  и  в  передатчиках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относительной нестабильностью, δ</w:t>
      </w:r>
      <w:r>
        <w:rPr>
          <w:rFonts w:ascii="Times New Roman" w:hAnsi="Times New Roman" w:cs="Times New Roman"/>
        </w:rPr>
        <w:t>пр</w:t>
      </w:r>
      <w:r w:rsidRPr="00CA224D">
        <w:rPr>
          <w:rFonts w:ascii="Times New Roman" w:hAnsi="Times New Roman" w:cs="Times New Roman"/>
        </w:rPr>
        <w:t>=Δ ƒ</w:t>
      </w:r>
      <w:r>
        <w:rPr>
          <w:rFonts w:ascii="Times New Roman" w:hAnsi="Times New Roman" w:cs="Times New Roman"/>
        </w:rPr>
        <w:t>пр</w:t>
      </w:r>
      <w:r w:rsidRPr="00CA224D">
        <w:rPr>
          <w:rFonts w:ascii="Times New Roman" w:hAnsi="Times New Roman" w:cs="Times New Roman"/>
        </w:rPr>
        <w:t>/ƒ</w:t>
      </w:r>
      <w:r>
        <w:rPr>
          <w:rFonts w:ascii="Times New Roman" w:hAnsi="Times New Roman" w:cs="Times New Roman"/>
        </w:rPr>
        <w:t>с</w:t>
      </w:r>
      <w:r w:rsidRPr="00CA224D">
        <w:rPr>
          <w:rFonts w:ascii="Times New Roman" w:hAnsi="Times New Roman" w:cs="Times New Roman"/>
        </w:rPr>
        <w:t xml:space="preserve"> .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Для повышения надёжности радиосвязи погрешность установки частоты 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её  изменение  в  процессе  работы  компенсируется  расширением  полосы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пропускания приёмника. </w:t>
      </w:r>
    </w:p>
    <w:p w:rsidR="00E461FF" w:rsidRPr="00CA224D" w:rsidRDefault="00E461FF" w:rsidP="00E461FF">
      <w:pPr>
        <w:pStyle w:val="NoSpacing"/>
        <w:rPr>
          <w:rFonts w:ascii="Times New Roman" w:hAnsi="Times New Roman" w:cs="Times New Roman"/>
        </w:rPr>
      </w:pPr>
      <w:r>
        <w:rPr>
          <w:noProof/>
          <w:lang w:eastAsia="ru-RU"/>
        </w:rPr>
        <w:drawing>
          <wp:inline distT="0" distB="0" distL="0" distR="0" wp14:anchorId="68DD8B2F" wp14:editId="163185C9">
            <wp:extent cx="1419225" cy="2286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419225" cy="228600"/>
                    </a:xfrm>
                    <a:prstGeom prst="rect">
                      <a:avLst/>
                    </a:prstGeom>
                  </pic:spPr>
                </pic:pic>
              </a:graphicData>
            </a:graphic>
          </wp:inline>
        </w:drawing>
      </w:r>
      <w:r w:rsidRPr="00CA224D">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CA224D">
        <w:rPr>
          <w:rFonts w:ascii="Times New Roman" w:hAnsi="Times New Roman" w:cs="Times New Roman"/>
        </w:rPr>
        <w:t>(</w:t>
      </w:r>
      <w:r>
        <w:rPr>
          <w:rFonts w:ascii="Times New Roman" w:hAnsi="Times New Roman" w:cs="Times New Roman"/>
        </w:rPr>
        <w:t>8</w:t>
      </w:r>
      <w:r w:rsidRPr="00CA224D">
        <w:rPr>
          <w:rFonts w:ascii="Times New Roman" w:hAnsi="Times New Roman" w:cs="Times New Roman"/>
        </w:rPr>
        <w:t xml:space="preserve">.3)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Рис. </w:t>
      </w:r>
      <w:r>
        <w:rPr>
          <w:rFonts w:ascii="Times New Roman" w:hAnsi="Times New Roman" w:cs="Times New Roman"/>
        </w:rPr>
        <w:t>8</w:t>
      </w:r>
      <w:r w:rsidRPr="00CA224D">
        <w:rPr>
          <w:rFonts w:ascii="Times New Roman" w:hAnsi="Times New Roman" w:cs="Times New Roman"/>
        </w:rPr>
        <w:t>.3 где  ΔF</w:t>
      </w:r>
      <w:r>
        <w:rPr>
          <w:rFonts w:ascii="Times New Roman" w:hAnsi="Times New Roman" w:cs="Times New Roman"/>
        </w:rPr>
        <w:t>с</w:t>
      </w:r>
      <w:r w:rsidRPr="00CA224D">
        <w:rPr>
          <w:rFonts w:ascii="Times New Roman" w:hAnsi="Times New Roman" w:cs="Times New Roman"/>
        </w:rPr>
        <w:t xml:space="preserve"> – спектр  принимаемого  сигнала;  Δƒ</w:t>
      </w:r>
      <w:r>
        <w:rPr>
          <w:rFonts w:ascii="Times New Roman" w:hAnsi="Times New Roman" w:cs="Times New Roman"/>
        </w:rPr>
        <w:t>пр</w:t>
      </w:r>
      <w:r w:rsidRPr="00CA224D">
        <w:rPr>
          <w:rFonts w:ascii="Times New Roman" w:hAnsi="Times New Roman" w:cs="Times New Roman"/>
        </w:rPr>
        <w:t xml:space="preserve"> – абсолютная  расстройка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приёмника, определяемая его частотной точностью.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Расширение  полосы  пропускания  для  компенсации  частотной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нестабильности приводит к уменьшению чувствительности приёмника, т. к. при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этом увеличивается его уровень шумов на выходе.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Искажения  сигналов  определяют  качество  воспроизведения  первичных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сигналов на выходе 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Различают  нелинейные,  амплитудно-частотные  и  фазо-частотные искажения.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Нелинейные  искажения  вызываются  нелинейностью  характеристик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элементов приёмного тракта. Они проявляются в искажении формы первичных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сигналов. Количественно они оцениваются коэффициентом гармоник.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noProof/>
          <w:lang w:eastAsia="ru-RU"/>
        </w:rPr>
        <w:drawing>
          <wp:inline distT="0" distB="0" distL="0" distR="0" wp14:anchorId="04E61F3A" wp14:editId="0B48B82F">
            <wp:extent cx="1924050" cy="457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924050" cy="457200"/>
                    </a:xfrm>
                    <a:prstGeom prst="rect">
                      <a:avLst/>
                    </a:prstGeom>
                  </pic:spPr>
                </pic:pic>
              </a:graphicData>
            </a:graphic>
          </wp:inline>
        </w:drawing>
      </w:r>
      <w:r w:rsidRPr="00CA224D">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CA224D">
        <w:rPr>
          <w:rFonts w:ascii="Times New Roman" w:hAnsi="Times New Roman" w:cs="Times New Roman"/>
        </w:rPr>
        <w:t xml:space="preserve"> (</w:t>
      </w:r>
      <w:r>
        <w:rPr>
          <w:rFonts w:ascii="Times New Roman" w:hAnsi="Times New Roman" w:cs="Times New Roman"/>
        </w:rPr>
        <w:t>8</w:t>
      </w:r>
      <w:r w:rsidRPr="00CA224D">
        <w:rPr>
          <w:rFonts w:ascii="Times New Roman" w:hAnsi="Times New Roman" w:cs="Times New Roman"/>
        </w:rPr>
        <w:t xml:space="preserve">.4)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где  U2,  U3,....  Un – амплитуды  высших  гармоник  на  выходе  приёмника;  U1 –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амплитуда первой гармоники на выходе 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Амплитудно-частотные  искажения  обусловлены  различием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коэффициенте  усиления  для  различных  составляющих  спектра  первичного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сигнала.  Они  оцениваются  амплитудно-частотной  характеристикой  АЧХ,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представляющей собой график зависимости амплитуды первичного сигнала UF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на выходе приёмника от частоты F (рис. </w:t>
      </w:r>
      <w:r>
        <w:rPr>
          <w:rFonts w:ascii="Times New Roman" w:hAnsi="Times New Roman" w:cs="Times New Roman"/>
        </w:rPr>
        <w:t>8</w:t>
      </w:r>
      <w:r w:rsidRPr="00CA224D">
        <w:rPr>
          <w:rFonts w:ascii="Times New Roman" w:hAnsi="Times New Roman" w:cs="Times New Roman"/>
        </w:rPr>
        <w:t xml:space="preserve">.4).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lastRenderedPageBreak/>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noProof/>
          <w:lang w:eastAsia="ru-RU"/>
        </w:rPr>
        <w:drawing>
          <wp:inline distT="0" distB="0" distL="0" distR="0" wp14:anchorId="7FCE9AD1" wp14:editId="34164986">
            <wp:extent cx="2533650" cy="12858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533650" cy="1285875"/>
                    </a:xfrm>
                    <a:prstGeom prst="rect">
                      <a:avLst/>
                    </a:prstGeom>
                  </pic:spPr>
                </pic:pic>
              </a:graphicData>
            </a:graphic>
          </wp:inline>
        </w:drawing>
      </w: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CA224D">
        <w:rPr>
          <w:rFonts w:ascii="Times New Roman" w:hAnsi="Times New Roman" w:cs="Times New Roman"/>
        </w:rPr>
        <w:t xml:space="preserve">  Рис. </w:t>
      </w:r>
      <w:r>
        <w:rPr>
          <w:rFonts w:ascii="Times New Roman" w:hAnsi="Times New Roman" w:cs="Times New Roman"/>
        </w:rPr>
        <w:t>8</w:t>
      </w:r>
      <w:r w:rsidRPr="00CA224D">
        <w:rPr>
          <w:rFonts w:ascii="Times New Roman" w:hAnsi="Times New Roman" w:cs="Times New Roman"/>
        </w:rPr>
        <w:t xml:space="preserve">.4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Часто  для  количественной  оценки  амплитудно-частотных  искажений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вместо АЧХ пользуются коэффициентом частотных искажений. </w:t>
      </w:r>
    </w:p>
    <w:p w:rsidR="00E461FF" w:rsidRPr="00BF0146" w:rsidRDefault="00E461FF" w:rsidP="00E461FF">
      <w:pPr>
        <w:pStyle w:val="NoSpacing"/>
        <w:rPr>
          <w:rFonts w:ascii="Times New Roman" w:hAnsi="Times New Roman" w:cs="Times New Roman"/>
        </w:rPr>
      </w:pPr>
      <w:r>
        <w:rPr>
          <w:noProof/>
          <w:lang w:eastAsia="ru-RU"/>
        </w:rPr>
        <w:drawing>
          <wp:inline distT="0" distB="0" distL="0" distR="0" wp14:anchorId="560F6E6C" wp14:editId="290C0FC9">
            <wp:extent cx="1809750" cy="4000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809750" cy="400050"/>
                    </a:xfrm>
                    <a:prstGeom prst="rect">
                      <a:avLst/>
                    </a:prstGeom>
                  </pic:spPr>
                </pic:pic>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F0146">
        <w:rPr>
          <w:rFonts w:ascii="Times New Roman" w:hAnsi="Times New Roman" w:cs="Times New Roman"/>
        </w:rPr>
        <w:t xml:space="preserve">                                  (</w:t>
      </w:r>
      <w:r>
        <w:rPr>
          <w:rFonts w:ascii="Times New Roman" w:hAnsi="Times New Roman" w:cs="Times New Roman"/>
        </w:rPr>
        <w:t>8</w:t>
      </w:r>
      <w:r w:rsidRPr="00BF0146">
        <w:rPr>
          <w:rFonts w:ascii="Times New Roman" w:hAnsi="Times New Roman" w:cs="Times New Roman"/>
        </w:rPr>
        <w:t xml:space="preserve">.5)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где U</w:t>
      </w:r>
      <w:r>
        <w:rPr>
          <w:rFonts w:ascii="Times New Roman" w:hAnsi="Times New Roman" w:cs="Times New Roman"/>
          <w:lang w:val="en-US"/>
        </w:rPr>
        <w:t>FH</w:t>
      </w:r>
      <w:r w:rsidRPr="00CA224D">
        <w:rPr>
          <w:rFonts w:ascii="Times New Roman" w:hAnsi="Times New Roman" w:cs="Times New Roman"/>
        </w:rPr>
        <w:t xml:space="preserve"> и UFВ – амплитуда первичного сигнала на выходе приёмника на нижней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 верхней частотах спектра первичного сигнала; UFmax − максимальное значение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амплитуды  первичного  сигнала  на  выходе  приёмника  на  средней  частоте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спектра.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Фазочастотные  искажения  обусловлены  нелинейностью  фазовой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характеристики  приёмника,  под  которой  понимается  зависимость  фазы  ϕ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первичного сигнала на выходе приёмника от частоты F (рис. </w:t>
      </w:r>
      <w:r>
        <w:rPr>
          <w:rFonts w:ascii="Times New Roman" w:hAnsi="Times New Roman" w:cs="Times New Roman"/>
        </w:rPr>
        <w:t>8</w:t>
      </w:r>
      <w:r w:rsidRPr="00CA224D">
        <w:rPr>
          <w:rFonts w:ascii="Times New Roman" w:hAnsi="Times New Roman" w:cs="Times New Roman"/>
        </w:rPr>
        <w:t xml:space="preserve">.5).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noProof/>
          <w:lang w:eastAsia="ru-RU"/>
        </w:rPr>
        <w:drawing>
          <wp:inline distT="0" distB="0" distL="0" distR="0" wp14:anchorId="4EC650BC" wp14:editId="29141769">
            <wp:extent cx="3086100" cy="10096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086100" cy="1009650"/>
                    </a:xfrm>
                    <a:prstGeom prst="rect">
                      <a:avLst/>
                    </a:prstGeom>
                  </pic:spPr>
                </pic:pic>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Р</w:t>
      </w:r>
      <w:r w:rsidRPr="00CA224D">
        <w:rPr>
          <w:rFonts w:ascii="Times New Roman" w:hAnsi="Times New Roman" w:cs="Times New Roman"/>
        </w:rPr>
        <w:t xml:space="preserve">ис. </w:t>
      </w:r>
      <w:r>
        <w:rPr>
          <w:rFonts w:ascii="Times New Roman" w:hAnsi="Times New Roman" w:cs="Times New Roman"/>
        </w:rPr>
        <w:t>8</w:t>
      </w:r>
      <w:r w:rsidRPr="00CA224D">
        <w:rPr>
          <w:rFonts w:ascii="Times New Roman" w:hAnsi="Times New Roman" w:cs="Times New Roman"/>
        </w:rPr>
        <w:t xml:space="preserve">.5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Различные  виды  искажений  по-разному  влияют  на  различные  виды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принимаемых сигналов. Например, при приёме телефонных сигналов большое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значение  имеют  нелинейные  искажения,  тогда  как  фазочастотные  не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существенны,  поскольку  человеческое  ухо  не  реагирует  на  изменение  фазы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звуковых  колебаний.  В  то  же  время  при  приёме  радиоимпульсных  сигналов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фазочастотные  искажения  очень  существенно  искажают  выходные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видеоимпульсы.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Время   перестройки   приёмника   определяет   надёжность   радиосвязи. </w:t>
      </w:r>
    </w:p>
    <w:p w:rsidR="00E461FF" w:rsidRDefault="00E461FF" w:rsidP="00E461FF">
      <w:pPr>
        <w:pStyle w:val="NoSpacing"/>
        <w:rPr>
          <w:rFonts w:ascii="Times New Roman" w:hAnsi="Times New Roman" w:cs="Times New Roman"/>
        </w:rPr>
      </w:pPr>
      <w:r w:rsidRPr="00CA224D">
        <w:rPr>
          <w:rFonts w:ascii="Times New Roman" w:hAnsi="Times New Roman" w:cs="Times New Roman"/>
        </w:rPr>
        <w:t xml:space="preserve">В настоящее время перестройки исчисляется долями секунды. </w:t>
      </w:r>
    </w:p>
    <w:p w:rsidR="00E461FF"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I. КЛАССИФИКАЦИЯ РАДИОПРИЕМНЫХ УСТРОЙСТВ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Классификация радиоприемных устройств может быть произведена по любому признаку. Так приемные устройства отличаются по назначению, видом принимаемого сигнала, по месту установки и т.п. Ниже приведем наиболее важные примеры классификации приемных устройств.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1. По назначению радиоприемные устройства делятся на: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профессиональные (приемники радиосвязи, радиоуправления, радионавигации, радиотелеметрии);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бытовые (для приема программ звукового и телевизионного вещания).</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В зависимости от места установки профессиональные приемники различают:</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стационарные;</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бортовые (судовые, самолетные, спутниковые).</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Бытовые приемники в зависимости от сложности и качества делятся на классы (I - IV) и могут быть переносными, автомобильными и т.д.</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2. По виду принимаемых сигналов различают приемники: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а) непрерывных сигналов (различают по виду модуляции - АМ, ЧМ, ФМ, приемники однополосных сигналов);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б) дискретных сигналов.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Приемники дискретных сигналов в свою очередь делятся на: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приемники импульсной модуляции (импульсно-кодовая модуляция, дельта модуляция и т.д.);</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lastRenderedPageBreak/>
        <w:t>- приемники телеграфии (и зависимости от вида манипуляции сигнала подразделяются приемники амплитудного, частотного и фазоразностного манипулирования).</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3. По диапазону частот различают приемники: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НЧ (низких частот) (30-ЗООкГц);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СЧ (средних частот) (300-ЗОООкГц);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ВЧ (высоких частот) (3-ЗОМГц);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ОВЧ (особо высоких частот) (30-ЗООМГц);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УВЧ (ультравысоких частот) (300-ЗОООМГц);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СВЧ (сверхвысоких частот) (3-ЗОГГц).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4. По схеме построения тракта усиления сигналов до детектора: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приемники прямого усиления;</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-супергетеродинные приемники с однократным, двукратным и многократным преобразованием частоты.</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Классификацию приемных устройств можно продолжить и по другим характерным параметрам - способу питания, конструктивному выполнению и т.д.</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НАЗНАЧЕНИЕ РАДИОПРИЁМНЫХ УСТРОЙСТВ</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В середине ХХ века радиоприёмные устройства уже широко применялись как для приёма сообщений (радиосвязь), так и для приёма специальных сигналов – радионавигационных, радиолокационных, сигналов управления механизмами (радиотелемеханика) и др.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В соответствии с основными видами радиосвязи радиоприёмные устройства предназначаются для приёма сигналов: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радиотелеграфных (приём слов и цифр условными знаками);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радиотелефонных (приём разговорной речи);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звукового радиовещания (приём речи и музыки);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радиофототелеграфных (приём неподвижных чёрно-белых и полутеневых изображений);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радиотелевизионных (приём движущихся изображений и кинокартин).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Очень часто радиоприёмники строятся так, что они позволяют производить приём различных сигналов. Так, например, самолётные радиоприёмники обычно конструировались для приёма радиотелефонных сигналов и радиотелеграфных сигналов на слух.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На самолётах и кораблях радиоприёмники применяются не только для связи, но и для решения ряда важных навигационных задач: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указания направления полёта самолёта на определённую цель;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определения местонахождения самолёта или корабля;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привода самолёта на аэродром или корабля на базу;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посадки самолёта по приборам и др.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Значительная часть этих задач разрешается при помощи радиопеленгаторов, т.е. радиоприёмных устройств, предназначенных для определения направления, вдоль которого распространяются электромагнитные волны. Радиопеленгаторы с успехом использовались уже в первой мировой войне 1914-1918 годов. Ещё более широкое применение радиопеленгаторы получили во второй мировой войне. Самолёты середины XX века уже снабжались визуальными радиопеленгаторами, при помощи которых направление распространения электромагнитных волн определяется не на слух, а визуально. Широкое распространение получили автоматические визуальные радиопеленгаторы, называемые радиокомпасами. Они позволяют вести самолёт по установленному курсу, приводить самолёт на аэродром, определять его местонахождение.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Во время второй мировой войны широкое распространение получила радиолокация. Радиолокационные установки, существенными элементами которых являются радиоприёмные устройства, позволили разрешить много важных в военном отношении задач на земле, на море и воздухе. Так, например, при помощи радиолокации возможно: определения расстояния до какого-</w:t>
      </w:r>
      <w:r w:rsidRPr="000C06B8">
        <w:rPr>
          <w:rFonts w:ascii="Times New Roman" w:hAnsi="Times New Roman" w:cs="Times New Roman"/>
        </w:rPr>
        <w:lastRenderedPageBreak/>
        <w:t xml:space="preserve">либо объекта (самолёта или корабля противника); определение координат различных объектов противника и прицельная стрельба по ним в условиях полного отсутствия их видимости; бомбометание с самолёта по невидимым целям; точное определение высоты самолёта над землёй или водной поверхностью; радиовидение с самолёта; опознавание различных удалённых объектов (самолётов, кораблей и т.д.) т.е. определение их принадлежности к «своим» и «чужим» и т.п.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КЛАССИФИКАЦИЯ РАДИОПРИЁМНЫХ УСТРОЙСТВ</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Разнообразные типы радиоприёмников, применяемых в настоящее время, можно разделить на две группы: профессиональные и радиовещательные. Первые предназначены для использования на линиях связи и для разрешения различных навигационных, локационных задач, телемеханических и других специальных задач. Вторые служат для приёма звуковых и телевизионных программ, передаваемых через радиовещательные станции.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Профессиональные радиоприёмники можно классифицировать , руководствуясь различными признаками, к числу которых следует отнести: род работы, характер модуляции приходящих сигналов, диапазон волн, место установки радиоприёмника, протяжённость линии связи, систему его электропитания, особенности схемы радиоприёмника и т.д.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роду работы различают радиотелеграфные, радиотелефонные, телевизионные радиолокационные и радионавигационные приёмники, а также приёмники неподвижных изображений, сигналов радиотелеуправления и т.д. Каждый из этих видов приёмников можно классифицировать и далее, уточняя род работы. Так, например, радиотелеграфные приёмники могут быть разделены на приёмники для слухового, пишущего и буквопечатающего приёма.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характеру модуляции приходящих сигналов различают приёмники, предназначенные для приёма сигналов с амплитудной и частотной модуляцией, временной импульсной модуляцией, кодовой импульсной модуляцией, однополосной амплитудной модуляцией, различными видами комбинированной модуляции, многоканальной модуляцией и т.д. В настоящее время, помимо обычной амплитудной модуляции, широко применяются и другие виды модуляции, например, частотная, импульсная, кодовая и т.д.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диапазону волн приходящих сигналов приёмники могут быть разделены на длинноволновые, средневолновые, коротковолновые и ультракоротковолновые. Последние разделяются на приёмники метровых, дециметровых и сантиметровых волн. На практике часто применяются приёмники с комбинированным диапазоном волн, охватывающим несколько перечисленных выше диапазонов.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месту установки различают: самолётные, корабельные, танковые, автомобильные, стационарные и переносные радиоприёмники. В свою очередь самолётные радиоприёмники различаются по типу самолётов , так как тактико-технические требования, предъявляемые к радиоприёмникам, устанавливаемым на самолётах различных классов, отличаются между собой. Так, например, приёмники для самолётов-истребителей должны быть значительно проще в управлении, чем для самолётов-бомбардировщиков, но приёмники бомбардировщиков должны обеспечивать бесперебойную связь на больших расстояниях, чем приёмники истребителей.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протяжённости линий связи различают приёмники для магистральной связи и для связи на средние и малые расстояния. Первые предназначены для работы на таких линиях, как Москва-Хабаровск, Москва-Владивосток и др. В 1950-х такие приёмники являлись стационарными и устанавливались на специальных приёмных радиостанциях. Они были сложны и громоздки, но обеспечивали надёжную радиотелеграфную и радиотелефонную связь между двумя любыми точками земного шара. По мере развития технологий размеры уменьшались, сложность и возможности, напротив, увеличивались. Вторые предназначены для работы на линиях связи, имеющих среднюю и малую протяжённость. Они используются для связи самолётов между собой </w:t>
      </w:r>
      <w:r w:rsidRPr="000C06B8">
        <w:rPr>
          <w:rFonts w:ascii="Times New Roman" w:hAnsi="Times New Roman" w:cs="Times New Roman"/>
        </w:rPr>
        <w:lastRenderedPageBreak/>
        <w:t xml:space="preserve">и с аэродромом, для связи кораблей между собой и с берегом, для связи между двумя наземными пунктами и т.д.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системам электропитания различают приёмники, питаемые от сети постоянного тока, сети переменного тока, аккумуляторов, батарей сухих элементов и т.д. Самолётные приёмники в большинстве случаев питаются от низковольтной бортовой сети самолёта. Питания накала ламп таких приёмников, обычно производится непосредственно от бортовой сети, а питание анодных цепей – от вторичной обмотки умформера, дающей высокое напряжение. Автомобильные приёмники обычно питаются от стартёрной аккумуляторной батареи низкого напряжения через вибропреобразователь.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особенностям схемы различают приёмники: прямого усиления, регенеративные, суперрегенеративные и супергетеродинные с одинарным и двойным преобразованием частоты.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Подавляющее большинство приёмников середины ХХ века – многоламповые супергетеродины. Для нормальной их эксплуатации необходимо было знать происходящие в них сложные и разнообразные физические явления.</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3.2 Классификация и характеристики радиоприемных устройств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Радиоприемные устройства предназначены для приема радиосигналов и преобразования их к виду, позволяющему использовать содержащуюся в них полезную информацию. Любое радиоприемное устройство состоит из приемной антенны и собственно приемника. Радиоприемным устройством в широком смысле называют систему узлов и блоков, которые осуществляют следующие операции: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преобразование с помощью приемной антенны электромагнитного поля сигнала (помех) в радиосигнал и обеспечениепространственной и поляризационной избирательности полезного радиосигнала;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выделение (фильтрацию по частоте) полезных радиосигналов из совокупности других (мешающих) сигналов и помех, действующих на выходе приемной антенны и несовпадающих по частоте с полезным сигналом;</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преобразование и усиление принимаемых сигналов для обеспечения качественной работы демодулятора, декодера;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демодуляцию принятого сигнала с целью выделения информации (модулирующей функции), содержащейся в полезном радиосигнале;</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декодирование принятого сигнала;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обработку принимаемых сигналов с целью ослабления мешающего воздействия помех искусственного и естественного происхождения. Эта операция предусматривает введение в приемник средств помехозащиты и эффективную обработку сигналов и помех, при которой достигается наилучшее обнаружение сигналов.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Приемники классифицируют по назначению, диапазону принимаемых волн (частот), виду модуляции передаваемых сигналов и условиям эксплуатации. Качественные показатели радиоприемных устройств определяются электрическими, конструктивно-эксплуатационными и экономическими характеристиками.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 назначению приемники делятся на профессиональные и вещательные (бытовые). К профессиональным относятся приемники связные, радиолокационные, радионавигационные и др. Бытовые приемники обеспечивают прием программ звукового и телевизионного вещания. Современные радиоприемные устройства обеспечивают прием радиосигналов в большом частотном диапазоне, где возможна работа радиотехнических систем.</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 виду модуляции сигнала радиоприемники, как и радиопередатчики, делятся на устройства с амплитудной (амплитудной балансной и однополосной), частотной, фазовой, импульсной, импульсно-кодовой (цифровой) и другими видами модуляции.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 условиям эксплуатации приемники бывают стационарными, бортовыми (космические, корабельные, самолетные, автомобильные) и переносными (портативными) или мобильными.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К основным характеристикам приемника относятся чувствительность, избирательность и помехоустойчивость. Чувствительностьюприемника называется его способность обеспечивать прием очень слабых полезных сигналов. Она оценивается мощностью входного радиосигнала, необходимой для получения номинальной (требуемой) мощности на выходе приемника при </w:t>
      </w:r>
      <w:r w:rsidRPr="000C06B8">
        <w:rPr>
          <w:rFonts w:ascii="Times New Roman" w:hAnsi="Times New Roman" w:cs="Times New Roman"/>
        </w:rPr>
        <w:lastRenderedPageBreak/>
        <w:t>заданном отношении сигнал/шум. В реальных устройствах, наряду с полезным, информационным сигналом, всегда имеются шумы, образующиеся за счет внешних помех и собственных шумов приемника. Уровень собственных шумов определяется шумами первых каскадов приемника. Поэтому при создании высокочувствительных приемников одной из важнейших задач является разработка малошумящих активных и пассивных элементов и усилительных каскадов. Шумовые свойства приемников (и усилителей) оценивают коэффициентом шума, полагая, что на входе и внутри устройства шум является белым. Коэффициентом шума называют отношение мощностей сигнала и шума на входе, отнесенное к такому же отношению мощностей на выходе линейной части (на входе детектора) приемника: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Коэффициент шума показывает, во сколько раз шумы на выходе линейной части приемника увеличиваются за счет шумов, возникающих в самом приемнике. В реальных условиях эксплуатации пренебрежение внешними помехами радиоприему недопустимо, поэтому вводят понятие эффективной чувствительности по отношению к уровню помех, как внутренних, так и внешних. Эффективнаячувствительность – это способность радиоприемника принимать слабые сигналы с заданным качеством (отношением сигнал/шум) и вероятностью приема в условиях воздействия всего ансамбля помех.</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Избирательность (селективность) - способность приемника выделить полезный сигнал из множества других сигналов и помех, принятых антенной. Избирательность определяется частотной фильтрацией полезного сигнала от мешающих сигналов в высокочастотном тракте. Реальная избирательность приемника зависит от нелинейных явлений в каскадах приемника, поэтому используется понятие «эффективной частотной избирательности», под которой понимают способность приемника различать полезный сигнал (на частоты которого настроен приемник) и помехи (с частотами за пределами полосы пропускания), уровни которых таковы, что они создают нелинейные эффекты при одновременном действии полезного и мешающих сигналов. Нелинейные эффекты в усилительных и преобразовательных каскадах приемника обусловлены нелинейной вольтамперной характеристикой активных приборов при больших уровнях сигнала или помех. Эти эффекты вызывают следующие явления в приемниках:</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сжатие амплитуды радиосигнала, т.е. нарушение линейной зависимости между амплитудами сигнала на выходе и входе каскада – это явление происходит в режиме большого полезного сигнала;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блокирование полезного сигнала, выражающееся в изменении коэффициента передачи приемного тракта при действии помех, частоты которых отличаются от частот основного и побочного каналов приема. При этом коэффициент передачи приемника уменьшается, что приводит к снижению его чувствительности;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появление перекрестных искажений радиосигналов, отражающиеся в переносе модуляции с мешающего внеполосного сигнала на полезный сигнал;</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интермодуляцию между помеховыми внеполосными сигналами, а также между внеполосными сигналами и шумом.</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При проектировании приемников задают значение избирательности по соседнему, зеркальному и другим побочным каналам приема. Временная избирательность используется при приеме импульсных сигналов (в приемниках РЛС), когда точно известен момент их появления. При этом используется метод стробирования, при котором приемник открывается только на время ожидаемого прихода импульсного сигнала. Остальное время приемник закрыт, что уменьшает воздействие помех. Пространственная избирательностьосуществляется с помощью остронаправленных приемных антенн, а в настоящее время и путем управления ДН (диаграммой направленности) фазированных антенных решеток. Если передатчик сигнала и источник помехи разнесены по угловым направлениям, то можно существенно ослабить уровень внешней помехи на входе приемников. Для этого формируют максимум диаграммы направленности приемной антенны в направлении на передатчик сигнала, а в направлении источника помехи – нули (провалы) в диаграмме направленности. Поляризационная избирательность может быть осуществлена, если имеются различия в поляризациях электромагнитных волн полезного сигнала в помехи. Она производится приемной антенной, которая настраивается на вид поляризации сигнала.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Под помехоустойчивостью приемника понимают способность приемника обеспечивать прием переданной или извлеченной информации с заданной достоверностью (верностью) при выбранных видах сигналов (в том числе видов модуляции или кодирования) и наличии в радиоканале. </w:t>
      </w:r>
      <w:r w:rsidRPr="000C06B8">
        <w:rPr>
          <w:rFonts w:ascii="Times New Roman" w:hAnsi="Times New Roman" w:cs="Times New Roman"/>
        </w:rPr>
        <w:lastRenderedPageBreak/>
        <w:t>Помехоустойчивость повышается всеми видами избирательности, а также созданием оптимальных структур приемников и специальными мерами борьбы с помехами при обработке принимаемых сигналов.</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Допустимые искажения принимаемого сигнала. Искажения делятся на линейные (амплитудно-частотные и фазочастотные) и нелинейные. Амплитудно-частотные искажения приводят к изменению соотношений между амплитудами составляющих полезного сигнала на выходе приемника по сравнению с его входом. Они оцениваются допустимой нелинейностью АЧХ всего тракта приемника в заданном диапазоне модулирующих частот. Фазочастотные искажения проявляются в том, что различные составляющие спектра сигнала при прохождении через приемник сдвигаются во времени не на одинаковую величину и оцениваются допустимой нелинейностью ФЧХ приемного тракта. Нелинейные искажения вызывают на выходе приемника появление дополнительных частот (гармоник и комбинационных), не содержащихся в передаваемом сообщении, и оцениваются допустимым коэффициентом нелинейных искажений при заданном коэффициенте модуляции. Искажения импульсных сигналов оцениваются допустимыми длительностями фронта и среза, неравномерностью вершины, выбросами на вершине и в паузе.</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Под динамическим диапазоном приемника понимают диапазон граничных уровней входного полезного сигнала, при которых обеспечивается нормальное качество приема. Максимальный уровень сигнала ограничен допустимыми нелинейными искажениями в усилительных и преобразовательных каскадах приемника из-за нелинейных характеристик электронных приборов при сильных сигналах. Минимальный уровень входного сигнала ограничивается уровнем собственных шумов, т.е. чувствительностью приемника. Фактически динамический диапазон характеризует пределы изменения уровня входных сигналов, в которых устройства приемника линейны в практическом смысле. Относительное изменение уровней полезных сигналов и помех на входе радиоприемников в обычных условиях работы может составлять 90…100 дБ. С помощью специальных устройств (автоматической регулировки усиления приемника) динамический диапазон по основному каналу может быть доведен до 100…120 дБ, т.е. он может перекрывать диапазон входных воздействий.</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По особенностям построения схем все радиоприемники можно разделить на две основные группы: приемники прямого усиления и супергетеродинные приемники. Первые в свою очередь делятся на приемники прямого усиления без регенерации и приемники прямого усиления с регенерацией. Супергетеродинные приемники выполняются с одно- или многократным преобразованием частоты или по сверхрегенеративной схеме.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3.2.1 Приемник прямого усиления</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Структурная схема приемника прямого усиления без регенерации включает в себя входную цепь, усилитель высокой (радио) частоты (УВЧ, УРЧ), детектор (Д) и усилитель низкой (звуковой) частоты (УНЧ, УЗЧ). Иногда перед УРЧ включают малошумящий усилитель (МШУ). На рисунке 3.10 представлена структурная схема приемника прямого усиления.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Рисунок 3.10 - Структурная схема приемника прямого усиления</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Входная цепь и УВЧ составляют высокочастотный тракт приемника и содержат системы резонансных контуров, которые служат для получения максимальной мощности сигнала из антенны, а также выделяют требуемый сигнал из множества других сигналов и помех. МШУ (используемые при необходимости) предназначены для снижения уровня собственных шумов приемника и определяют чувствительность приемников. В некоторых случаях при достаточной мощности принимаемого сигнала УВЧ может отсутствовать. Выделенная детектором (демодулятором) модулирующая функция, содержащая полезную информацию, усиливается и фильтруется от помех и других комбинационных частот в УНЧ. Его усиление определяется напряжением (мощностью), которые необходимо подвести к оконечному устройству для его нормальной работы.</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Настройка приемника на полезный сигнал осуществляется перестройкой по частоте входной цепи, МШУ и УВЧ. Синхронная перестройка по частоте всех этих блоков является непростой задачей. В диапазоне СВЧ технически трудно согласовать полосы пропускания приемника с шириной спектра полезного сигнала для фильтрации последнего от помех, несовпадающих по частоте с </w:t>
      </w:r>
      <w:r w:rsidRPr="000C06B8">
        <w:rPr>
          <w:rFonts w:ascii="Times New Roman" w:hAnsi="Times New Roman" w:cs="Times New Roman"/>
        </w:rPr>
        <w:lastRenderedPageBreak/>
        <w:t>сигналом. Эти факторы являются недостатком приемников прямого усиления. Такие приемники применялись в начале 20 столетия и назывались «детекторными», поскольку в них не осуществлялось усиление ни на каких частотах и принятый антенной сигнал поступал непосредственно на амплитудный детектор. В настоящее время детекторные приемники используются в измерительной или регистрирующей технике СВЧ диапазона.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В приемниках прямого усиления с регенерацией (от лат. regeneratio – возобновление, воспроизведение) регенеративный каскад, включаемый между приемной антенной и оконечным устройством, выполняет одновременно три функции: усиление высокой частоты, детектирование и усиление низкой частоты. Под регенерацией в радиотехнике подразумевают компенсацию потерь в колебательной цепи с помощью положительной ОС. Явление регенерации используется в приемниках для усиления колебаний. Схема регенеративного усилителя не отличается от схемы автогенератора. Однако в регенеративном усилителе уровень обратной связи не доводится до значения, соответствующего порогу генерации колебаний. При этом осуществляется лишь частичная компенсация потерь в колебательной системе усилителя и действие ОС сводится к повышению добротности контура. Приемники с регенерацией обладают низкой стабильностью и высоким уровнем искажений.</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В схему сверхрегенеративного приемника дополнительно вводится источник вспомогательного гармонического напряжения, служащего для периодического возбуждения регенеративного усилителя. Сверхрегенеративные приемники имеют несколько лучшую стабильность, но очень большой уровень искажений. Их достоинством является малая мощность источника в питании при минимальных размерах и массе. Поэтому подобная структура используется для портативных (обычно связных) приемников, допускающих большой уровень искажений.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3.2.2 Супергетеродинный приемник</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Гетеродинирование (heterodyning) - это процесс нелинейного или параметрического смешивания двух сигналов различных частот для получения колебаний третьей частоты. Приемник супергетеродинного типа предложен Э.Армстронгом в 1918 г., он обеспечивает очень высокую и практически одинаковую избирательность во всех диапазонах волн, а также более равномерное усиление в высокочастотном тракте. Это достигается путем введения в главный тракт приемника преобразователя частоты, состоящего из смесителя (СМ), гетеродина (Г) и усилителя промежуточной частоты (УПЧ). Часть приемника – преселектор, включающий входную цепь, МШУ и УВЧ, подобен структуре приемника прямого усиления и обеспечивает чувствительность и предварительную селекцию на частоте.</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В супергетеродинном приемнике (рисунок 3.11) спектр принимаемого сигнала с помощью преобразователя частоты переносится с несущей частоты f0 на более низкую промежуточную частоту.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Рисунок 3.11 - Структурная схема супергетеродинного приемника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Для супергетеродинного приемника: fпч=|f0 - fr|=| fr - f0|,</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где fr - частота гетеродина.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В процессе преобразования частоты происходит перенос спектра сигнала в область промежуточной частоты без нарушения амплитудных и фазовых соотношений его составляющих. Резонансные контуры каскадов УПЧ настраиваются на промежуточную частоту. При перестройке колебательных систем преселектора одновременно изменяется и частота гетеродина таким образом, чтобы промежуточная частота оставалась постоянной. Поскольку УПЧ не перестраивается по частоте, то это позволяет получить в супергетеродинном приемнике высокую частотную избирательность при неизменной полосе пропускания, а также реализовать оптимальную фильтрацию сигнала от помех, применяя согласованные фильтры на промежуточной частоте. Таким образом, в супергетеродинном приемнике устраняются основные недостатки приемника прямого усиления.</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Но главный недостаток супергетеродинного приемника - наличие дополнительных паразитных каналов приема. Основным паразитным каналом приема является зеркальный канал. Поскольку промежуточная частота равна абсолютной разности частот сигнала и гетеродина, то приемник может одновременно принимать радиосигналы двух передающих станций с разными несущими </w:t>
      </w:r>
      <w:r w:rsidRPr="000C06B8">
        <w:rPr>
          <w:rFonts w:ascii="Times New Roman" w:hAnsi="Times New Roman" w:cs="Times New Roman"/>
        </w:rPr>
        <w:lastRenderedPageBreak/>
        <w:t xml:space="preserve">частотами f0 и f3 и, соответственно, спектрами S (f0), S (f3), расположенными симметрично (зеркально) относительно частоты гетеродина fr (рисунок 3.12). </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 xml:space="preserve"> </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Рисунок 3.12 - Ослабление зеркального канала полосовыми фильтрами</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Если, например, частота f0 одного принятого сигнала меньше, а другого fз - больше частоты гетеродина fr на промежуточную частоту fпч, то на выходе УПЧ будут присутствовать два преобразованных сигнала с равными частотами – основной f пч=fr - f0 и зеркальной fзк=fз - fr. При этом fз - f0=2 fпч, зеркальный канал отстоит от основного (полезного, принимаемого) на удвоенное значение промежуточной частоты. Подавление частот зеркального канала осуществляется с помощью полосовых фильтров, включенных во входную цепь и УВЧ приемника. Они содержат резонансные контуры, которые настраиваются на частоту принимаемого сигнала f0. Эти же фильтры ослабляют сигнал частоты зеркального канала fз, по отношению к которой резонансные контуры расстроены (рисунок 3.12).</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Соседним называют канал приема, примыкающий к основному каналу, рабочая частота которого отличается на западную величину от частоты настройки приемника на желаемую радиостанцию. Соседний канал приема возникает вследствие недостаточной избирательности приемника. Сигнал соседнего канала не отфильтровывается преселектором и создает в преобразователе частоты колебания на частотах, близких к промежуточной частоте и входящих в полосу пропускания УПЧ. В радиовещательных приемниках частота соседнего канала составляет 10 кГц.</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Интермодуляционный канал приема возникает при прохождении через преселектор вместе с полезным сигналом частоты fс двух (и более) помех на частотах fn1, fn2 которые в смесителе образуют колебания с комбинационными частотами nfс± mfn1± pfn2±. . ., где n, m, p – целые числа. Если какая-либо одна или несколько из комбинационных частот попадает в полосу пропускания УПЧ, то создается интермодуляционный побочный канал приема. Для уменьшения влияния последнего необходимо повышать частотную избирательность преселектора и уменьшать усиление в УРЧ.</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Подавление сигналов побочных каналов приема (в том числе и зеркального) улучшается при повышении промежуточной частоты fпч. Однако при этом ухудшается избирательность УПЧ приемника.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При изменении частоты настройки высокочастотного тракта приемника необходимо также одновременно перестраивать частоту гетеродина. Это достигается путем сопряжения органов настроек высокочастотного тракта и гетеродина, для чего в приемнике применяется единственная ручка (электронный элемент) настройки, с помощью которой одновременно изменяют резонансную частоту высокочастотного тракта и частоту колебаний гетеродина, сохраняя между ними фиксированную промежуточную частоту.</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К недостаткам супергетеродинного приемника относится возможность приема помехи с частотой, близкой или равной промежуточной частоте. Такая помеха может пройти весь тракт без преобразования в преобразователе частоты и усилиться в УПЧ. Ее прием аналогичен приему по схеме прямого усиления независимо от частоты гетеродина. Для подавления подобных помех во входную цепь супергетеродинного приемника вводят режекторный фильтр, настроенный на промежуточную частоту.</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В супергетеродинном приемнике возможно также появление комбинационных каналов приема, вызывающих комбинационные свисты. На некоторых частотах работы приемника в результате сложных процессов в преобразователе частоты получается сигнал с частотой f’пч, близкой к промежуточной частоте. Тогда полезный и паразитный сигналы одинаково увеличиваются в УПЧ, но при этом возникают биения(нелинейные эффекты) их несущих частот. В результате биений появляется низкочастотная огибающая полезного сигнала с разностной частотой fсе=|fпч - f’пч|, которая выделяется амплитудным детектором и после усиления в УПЧ прослушивается в виде свиста.</w:t>
      </w:r>
    </w:p>
    <w:p w:rsidR="00E461FF" w:rsidRPr="000C06B8" w:rsidRDefault="00E461FF" w:rsidP="00E461FF">
      <w:pPr>
        <w:pStyle w:val="NoSpacing"/>
        <w:rPr>
          <w:rFonts w:ascii="Times New Roman" w:hAnsi="Times New Roman" w:cs="Times New Roman"/>
        </w:rPr>
      </w:pPr>
      <w:r w:rsidRPr="000C06B8">
        <w:rPr>
          <w:rFonts w:ascii="Times New Roman" w:hAnsi="Times New Roman" w:cs="Times New Roman"/>
        </w:rPr>
        <w:t>Побочные каналы приема могут быть практически устранены рациональным выбором промежуточной частоты, режима работы преобразователя частоты и необходимой частотной избирательности преселектора и усилителя промежуточной частоты. Наиболее эффективным является использование схем смесителя, выполняющих близкое к идеальному перемножение напряжений, а также использование электронной развязки цепей гетеродина и высокочастотного тракта</w:t>
      </w:r>
    </w:p>
    <w:p w:rsidR="00E461FF" w:rsidRPr="000C06B8" w:rsidRDefault="00E461FF" w:rsidP="00E461FF">
      <w:pPr>
        <w:pStyle w:val="NoSpacing"/>
        <w:rPr>
          <w:rFonts w:ascii="Times New Roman" w:hAnsi="Times New Roman" w:cs="Times New Roman"/>
        </w:rPr>
      </w:pPr>
    </w:p>
    <w:p w:rsidR="00E461FF" w:rsidRPr="000C06B8"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Default="00E461FF" w:rsidP="00E461FF">
      <w:pPr>
        <w:pStyle w:val="NoSpacing"/>
        <w:rPr>
          <w:rFonts w:ascii="Times New Roman" w:hAnsi="Times New Roman" w:cs="Times New Roman"/>
        </w:rPr>
      </w:pPr>
    </w:p>
    <w:p w:rsidR="00E461FF" w:rsidRPr="00BF0146" w:rsidRDefault="00E461FF" w:rsidP="00E461FF">
      <w:pPr>
        <w:pStyle w:val="NoSpacing"/>
        <w:tabs>
          <w:tab w:val="left" w:pos="4198"/>
        </w:tabs>
        <w:rPr>
          <w:rFonts w:ascii="Times New Roman" w:hAnsi="Times New Roman" w:cs="Times New Roman"/>
          <w:b/>
        </w:rPr>
      </w:pPr>
      <w:r w:rsidRPr="00BF0146">
        <w:rPr>
          <w:rFonts w:ascii="Times New Roman" w:hAnsi="Times New Roman" w:cs="Times New Roman"/>
          <w:b/>
        </w:rPr>
        <w:t xml:space="preserve">8.2 Структурная схема радиоприёмника </w:t>
      </w:r>
      <w:r w:rsidRPr="00BF0146">
        <w:rPr>
          <w:rFonts w:ascii="Times New Roman" w:hAnsi="Times New Roman" w:cs="Times New Roman"/>
          <w:b/>
        </w:rPr>
        <w:tab/>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Все  современные  радиоприёмники  строятся  по  так  называемой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супергетеродинной схеме. В супергетеродинном приёмнике основное усиление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сигнала, выделение его на фоне помех и преобразование в первичный сигнал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осуществляется не на принимаемой частоте перестраиваемой по диапазону, а на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постоянной  более  низкой (промежуточной)  частоте.  Структурная  схема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супергетеродинного приёмника представлена на рис. </w:t>
      </w:r>
      <w:r>
        <w:rPr>
          <w:rFonts w:ascii="Times New Roman" w:hAnsi="Times New Roman" w:cs="Times New Roman"/>
        </w:rPr>
        <w:t>8</w:t>
      </w:r>
      <w:r w:rsidRPr="00CA224D">
        <w:rPr>
          <w:rFonts w:ascii="Times New Roman" w:hAnsi="Times New Roman" w:cs="Times New Roman"/>
        </w:rPr>
        <w:t xml:space="preserve">.6.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noProof/>
          <w:lang w:eastAsia="ru-RU"/>
        </w:rPr>
        <w:drawing>
          <wp:inline distT="0" distB="0" distL="0" distR="0" wp14:anchorId="02D2EC31" wp14:editId="70BBCD7E">
            <wp:extent cx="4638675" cy="22479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638675" cy="2247900"/>
                    </a:xfrm>
                    <a:prstGeom prst="rect">
                      <a:avLst/>
                    </a:prstGeom>
                  </pic:spPr>
                </pic:pic>
              </a:graphicData>
            </a:graphic>
          </wp:inline>
        </w:drawing>
      </w: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CA224D">
        <w:rPr>
          <w:rFonts w:ascii="Times New Roman" w:hAnsi="Times New Roman" w:cs="Times New Roman"/>
        </w:rPr>
        <w:t xml:space="preserve">Рис. </w:t>
      </w:r>
      <w:r>
        <w:rPr>
          <w:rFonts w:ascii="Times New Roman" w:hAnsi="Times New Roman" w:cs="Times New Roman"/>
        </w:rPr>
        <w:t>8</w:t>
      </w:r>
      <w:r w:rsidRPr="00CA224D">
        <w:rPr>
          <w:rFonts w:ascii="Times New Roman" w:hAnsi="Times New Roman" w:cs="Times New Roman"/>
        </w:rPr>
        <w:t xml:space="preserve">.6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Рассмотрим назначение каждого элемента схемы.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Входная  цепь  ВЦ  представляет  собой  перестраиваемую  по  диапазону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частотно-избирательную  систему.  Осуществляет  первичную  частотную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селекцию  полезного  сигнала,  ослабляет  внеполосные  сильные  помехи,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обеспечивая линейное усиление последующих каскадов приёмника, совместно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 УРЧ осуществляет избирательность по побочным каналам приёма.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Усилитель  радиочастоты  УРЧ  предназначен  для  повышения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чувствительности  приёмника  благодаря  применению  МШУ  и  обеспечения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требуемой избирательности приёмника по побочным каналам приёма.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Преобразователь  частоты  состоит  из  смесителя  СМ,  гетеродина  ГЕТ  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полосового  фильтра  ПФ  и  предназначен  для  преобразования  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радиочастоты в сигнал постоянной по величине промежуточной частоты ƒ</w:t>
      </w:r>
      <w:r>
        <w:rPr>
          <w:rFonts w:ascii="Times New Roman" w:hAnsi="Times New Roman" w:cs="Times New Roman"/>
        </w:rPr>
        <w:t>пч</w:t>
      </w: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Постоянная  ƒ</w:t>
      </w:r>
      <w:r>
        <w:rPr>
          <w:rFonts w:ascii="Times New Roman" w:hAnsi="Times New Roman" w:cs="Times New Roman"/>
        </w:rPr>
        <w:t>пч</w:t>
      </w:r>
      <w:r w:rsidRPr="00CA224D">
        <w:rPr>
          <w:rFonts w:ascii="Times New Roman" w:hAnsi="Times New Roman" w:cs="Times New Roman"/>
        </w:rPr>
        <w:t xml:space="preserve">  позволяет  использовать  в  последующих  элементах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приёмного  тракта  неперестраиваемые  многоконтурные  избирательные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системы,  обеспечивающие  высокую  избирательность  приёмника  по  соседним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каналам приёма.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Кроме  того,  сравнительно  низкая  ƒ</w:t>
      </w:r>
      <w:r>
        <w:rPr>
          <w:rFonts w:ascii="Times New Roman" w:hAnsi="Times New Roman" w:cs="Times New Roman"/>
        </w:rPr>
        <w:t>пч</w:t>
      </w:r>
      <w:r w:rsidRPr="00CA224D">
        <w:rPr>
          <w:rFonts w:ascii="Times New Roman" w:hAnsi="Times New Roman" w:cs="Times New Roman"/>
        </w:rPr>
        <w:t xml:space="preserve">  позволяет  обеспечить  высокий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коэффициент  усиления  приёмного  тракта,  что  улучшает  чувствительность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приёмника.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Поскольку  основная  избирательность  и  усиление  радиосигналов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производится  на  постоянной  промежуточной  частоте,  избирательность  и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чувствительность приёмника не изменяется в диапазоне частот.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Усилитель  промежуточной  частоты  УПЧ  предназначен  для  усиления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радиосигнала  до  уровня,  обеспечивающего  нормальную  работу  демодулятора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lastRenderedPageBreak/>
        <w:t xml:space="preserve">(детектора).  В  УПЧ  производится  основное  усиление  радиосигнала,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формирование  полосы  пропускания  частот,  определяемой  спектром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принимаемого  сигнала,  и  осуществляется  основная  избирательность  по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соседнему каналу.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Демодулятор (детектор) предназначен для преобразования принимаемых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радиосигналов  в  первичный  электрический  сигнал.  Основное  требование  к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демодулятору  −  линейность  преобразования  радиосигналов  в  первичный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сигнал. Схема демодулятора зависит от вида модуляции радиосигнала.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Усилитель  звуковой  частоты  предназначен  для  усиления  первичных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электрических  сигналов  до  величины,  обеспечивающей  нормальную  работу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оконечной приёмной аппаратуры.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Таким  образом,  достоинством  супергетеродинного  приёмника  являются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высокая  чувствительность  и  избирательность,  постоянные  во  всём  частотном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диапазоне приёма.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Недостатком  супергетеродинного  приёмника  является  наличие  побочных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каналов приёма, возникающих на выходе преобразователя частоты.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BF0146" w:rsidRDefault="00E461FF" w:rsidP="00E461FF">
      <w:pPr>
        <w:pStyle w:val="NoSpacing"/>
        <w:rPr>
          <w:rFonts w:ascii="Times New Roman" w:hAnsi="Times New Roman" w:cs="Times New Roman"/>
          <w:b/>
        </w:rPr>
      </w:pPr>
      <w:r w:rsidRPr="00CA224D">
        <w:rPr>
          <w:rFonts w:ascii="Times New Roman" w:hAnsi="Times New Roman" w:cs="Times New Roman"/>
        </w:rPr>
        <w:t xml:space="preserve"> </w:t>
      </w:r>
      <w:r w:rsidRPr="00CA224D">
        <w:rPr>
          <w:rFonts w:ascii="Times New Roman" w:hAnsi="Times New Roman" w:cs="Times New Roman"/>
        </w:rPr>
        <w:cr/>
        <w:t xml:space="preserve"> </w:t>
      </w:r>
      <w:r w:rsidRPr="00BF0146">
        <w:rPr>
          <w:rFonts w:ascii="Times New Roman" w:hAnsi="Times New Roman" w:cs="Times New Roman"/>
          <w:b/>
        </w:rPr>
        <w:t xml:space="preserve">8.3 Побочные каналы приёма в супергетеродинных приёмниках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Побочные  каналы  приёма  создаются  в  супергетеродинном  приёмнике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процессе преобразования частоты. Один из таких каналов, наиболее опасный,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образуется следующим путём. На входе приёмника помимо полезного сигнала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действует  множество  сигналов  различных  частот,  среди  которых  может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оказаться  частота,  удовлетворяющая  условию  формирования  промежуточной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частоты.  </w:t>
      </w:r>
    </w:p>
    <w:p w:rsidR="00E461FF" w:rsidRPr="00CA224D" w:rsidRDefault="00E461FF" w:rsidP="00E461FF">
      <w:pPr>
        <w:pStyle w:val="NoSpacing"/>
        <w:rPr>
          <w:rFonts w:ascii="Times New Roman" w:hAnsi="Times New Roman" w:cs="Times New Roman"/>
        </w:rPr>
      </w:pPr>
      <w:r>
        <w:rPr>
          <w:noProof/>
          <w:lang w:eastAsia="ru-RU"/>
        </w:rPr>
        <w:drawing>
          <wp:inline distT="0" distB="0" distL="0" distR="0" wp14:anchorId="6FC755BB" wp14:editId="4D30DA8C">
            <wp:extent cx="1809750" cy="2000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809750" cy="200025"/>
                    </a:xfrm>
                    <a:prstGeom prst="rect">
                      <a:avLst/>
                    </a:prstGeom>
                  </pic:spPr>
                </pic:pic>
              </a:graphicData>
            </a:graphic>
          </wp:inline>
        </w:drawing>
      </w:r>
      <w:r w:rsidRPr="00CA224D">
        <w:rPr>
          <w:rFonts w:ascii="Times New Roman" w:hAnsi="Times New Roman" w:cs="Times New Roman"/>
        </w:rPr>
        <w:t xml:space="preserve">                                                                                                             (</w:t>
      </w:r>
      <w:r>
        <w:rPr>
          <w:rFonts w:ascii="Times New Roman" w:hAnsi="Times New Roman" w:cs="Times New Roman"/>
        </w:rPr>
        <w:t>8</w:t>
      </w:r>
      <w:r w:rsidRPr="00CA224D">
        <w:rPr>
          <w:rFonts w:ascii="Times New Roman" w:hAnsi="Times New Roman" w:cs="Times New Roman"/>
        </w:rPr>
        <w:t xml:space="preserve">.6) </w:t>
      </w:r>
    </w:p>
    <w:p w:rsidR="00E461FF" w:rsidRDefault="00E461FF" w:rsidP="00E461FF">
      <w:pPr>
        <w:pStyle w:val="NoSpacing"/>
        <w:rPr>
          <w:rFonts w:ascii="Times New Roman" w:hAnsi="Times New Roman" w:cs="Times New Roman"/>
        </w:rPr>
      </w:pPr>
      <w:r>
        <w:rPr>
          <w:noProof/>
          <w:lang w:eastAsia="ru-RU"/>
        </w:rPr>
        <w:drawing>
          <wp:inline distT="0" distB="0" distL="0" distR="0" wp14:anchorId="663D1130" wp14:editId="4FC94098">
            <wp:extent cx="1685925" cy="1809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685925" cy="180975"/>
                    </a:xfrm>
                    <a:prstGeom prst="rect">
                      <a:avLst/>
                    </a:prstGeom>
                  </pic:spPr>
                </pic:pic>
              </a:graphicData>
            </a:graphic>
          </wp:inline>
        </w:drawing>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Относительное расположение частот для этого случая показано на рис. </w:t>
      </w:r>
      <w:r>
        <w:rPr>
          <w:rFonts w:ascii="Times New Roman" w:hAnsi="Times New Roman" w:cs="Times New Roman"/>
        </w:rPr>
        <w:t>8</w:t>
      </w:r>
      <w:r w:rsidRPr="00CA224D">
        <w:rPr>
          <w:rFonts w:ascii="Times New Roman" w:hAnsi="Times New Roman" w:cs="Times New Roman"/>
        </w:rPr>
        <w:t xml:space="preserve">.7.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r>
        <w:rPr>
          <w:noProof/>
          <w:lang w:eastAsia="ru-RU"/>
        </w:rPr>
        <w:drawing>
          <wp:inline distT="0" distB="0" distL="0" distR="0" wp14:anchorId="76BFDF1B" wp14:editId="39DF117C">
            <wp:extent cx="2981325" cy="12573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981325" cy="1257300"/>
                    </a:xfrm>
                    <a:prstGeom prst="rect">
                      <a:avLst/>
                    </a:prstGeom>
                  </pic:spPr>
                </pic:pic>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CA224D">
        <w:rPr>
          <w:rFonts w:ascii="Times New Roman" w:hAnsi="Times New Roman" w:cs="Times New Roman"/>
        </w:rPr>
        <w:t xml:space="preserve">Рис. </w:t>
      </w:r>
      <w:r>
        <w:rPr>
          <w:rFonts w:ascii="Times New Roman" w:hAnsi="Times New Roman" w:cs="Times New Roman"/>
        </w:rPr>
        <w:t>8</w:t>
      </w:r>
      <w:r w:rsidRPr="00CA224D">
        <w:rPr>
          <w:rFonts w:ascii="Times New Roman" w:hAnsi="Times New Roman" w:cs="Times New Roman"/>
        </w:rPr>
        <w:t xml:space="preserve">.7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Как  видно,  частота  побочного  канала  ƒ</w:t>
      </w:r>
      <w:r>
        <w:rPr>
          <w:rFonts w:ascii="Times New Roman" w:hAnsi="Times New Roman" w:cs="Times New Roman"/>
        </w:rPr>
        <w:t>п</w:t>
      </w:r>
      <w:r w:rsidRPr="00CA224D">
        <w:rPr>
          <w:rFonts w:ascii="Times New Roman" w:hAnsi="Times New Roman" w:cs="Times New Roman"/>
        </w:rPr>
        <w:t xml:space="preserve">  отстоит  от  частоты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принимаемого  радиосигнала  на  удалении  двух  промежуточных  частот,  т.  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ƒ</w:t>
      </w:r>
      <w:r>
        <w:rPr>
          <w:rFonts w:ascii="Times New Roman" w:hAnsi="Times New Roman" w:cs="Times New Roman"/>
        </w:rPr>
        <w:t>п</w:t>
      </w:r>
      <w:r w:rsidRPr="00CA224D">
        <w:rPr>
          <w:rFonts w:ascii="Times New Roman" w:hAnsi="Times New Roman" w:cs="Times New Roman"/>
        </w:rPr>
        <w:t>–ƒ</w:t>
      </w:r>
      <w:r>
        <w:rPr>
          <w:rFonts w:ascii="Times New Roman" w:hAnsi="Times New Roman" w:cs="Times New Roman"/>
        </w:rPr>
        <w:t>с</w:t>
      </w:r>
      <w:r w:rsidRPr="00CA224D">
        <w:rPr>
          <w:rFonts w:ascii="Times New Roman" w:hAnsi="Times New Roman" w:cs="Times New Roman"/>
        </w:rPr>
        <w:t>=2ƒ</w:t>
      </w:r>
      <w:r>
        <w:rPr>
          <w:rFonts w:ascii="Times New Roman" w:hAnsi="Times New Roman" w:cs="Times New Roman"/>
        </w:rPr>
        <w:t>пр</w:t>
      </w:r>
      <w:r w:rsidRPr="00CA224D">
        <w:rPr>
          <w:rFonts w:ascii="Times New Roman" w:hAnsi="Times New Roman" w:cs="Times New Roman"/>
        </w:rPr>
        <w:t>Р. Частота ƒ</w:t>
      </w:r>
      <w:r>
        <w:rPr>
          <w:rFonts w:ascii="Times New Roman" w:hAnsi="Times New Roman" w:cs="Times New Roman"/>
        </w:rPr>
        <w:t>п</w:t>
      </w:r>
      <w:r w:rsidRPr="00CA224D">
        <w:rPr>
          <w:rFonts w:ascii="Times New Roman" w:hAnsi="Times New Roman" w:cs="Times New Roman"/>
        </w:rPr>
        <w:t xml:space="preserve"> отстоит от ƒ</w:t>
      </w:r>
      <w:r>
        <w:rPr>
          <w:rFonts w:ascii="Times New Roman" w:hAnsi="Times New Roman" w:cs="Times New Roman"/>
        </w:rPr>
        <w:t>г</w:t>
      </w:r>
      <w:r w:rsidRPr="00CA224D">
        <w:rPr>
          <w:rFonts w:ascii="Times New Roman" w:hAnsi="Times New Roman" w:cs="Times New Roman"/>
        </w:rPr>
        <w:t xml:space="preserve">  на таком же удалении, что и ƒ</w:t>
      </w:r>
      <w:r>
        <w:rPr>
          <w:rFonts w:ascii="Times New Roman" w:hAnsi="Times New Roman" w:cs="Times New Roman"/>
        </w:rPr>
        <w:t>с</w:t>
      </w:r>
      <w:r w:rsidRPr="00CA224D">
        <w:rPr>
          <w:rFonts w:ascii="Times New Roman" w:hAnsi="Times New Roman" w:cs="Times New Roman"/>
        </w:rPr>
        <w:t xml:space="preserve"> . Поэтому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канал, по которому проникает помеха ƒ</w:t>
      </w:r>
      <w:r>
        <w:rPr>
          <w:rFonts w:ascii="Times New Roman" w:hAnsi="Times New Roman" w:cs="Times New Roman"/>
        </w:rPr>
        <w:t>п</w:t>
      </w:r>
      <w:r w:rsidRPr="00CA224D">
        <w:rPr>
          <w:rFonts w:ascii="Times New Roman" w:hAnsi="Times New Roman" w:cs="Times New Roman"/>
        </w:rPr>
        <w:t xml:space="preserve">, называется зеркальным, а помеху –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зеркальной  ƒ</w:t>
      </w:r>
      <w:r>
        <w:rPr>
          <w:rFonts w:ascii="Times New Roman" w:hAnsi="Times New Roman" w:cs="Times New Roman"/>
        </w:rPr>
        <w:t>з</w:t>
      </w:r>
      <w:r w:rsidRPr="00CA224D">
        <w:rPr>
          <w:rFonts w:ascii="Times New Roman" w:hAnsi="Times New Roman" w:cs="Times New Roman"/>
        </w:rPr>
        <w:t xml:space="preserve">  .  Далее  в  тракте  приёма  зеркальная  помеха  обрабатывается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одинаково с полезным сигналом.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Второй побочный канал приёма, по которому может проникнуть помеха,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возникает  на  частоте  ƒПР,  поскольку  фильтр  включённый  в  выходную  цепь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смесителя, настроен на ƒПР, смеситель для сигналов, у которых ƒС =ƒПР является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прозрачным. Эту помеху называют помехой прямого прохождения.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Для того чтобы уменьшить помеху зеркального канала и помеху прямого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прохождения, необходимо их ослабить до попадания на вход преобразователя.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Эта  задача  выполняется  резонансными  контурами  тракта  радиочастоты,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который называют предварительным селектором (преселектором).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Из (рис. 3.7) видно,  чтобы  эффективнее  бороться  с  зеркальной  помехой,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необходимо ƒПР  увеличивать. Но с другой стороны, увеличение ƒПР уменьшает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коэффициент  усиления  по  ƒПР    на  каскад  и  усложняет  ФСИ , что  ухудшает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lastRenderedPageBreak/>
        <w:t xml:space="preserve">чувствительность  приёмника  и  избирательность  по  соседнему  каналу.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Разрешением данного противоречия является использование в приёмниках 2-го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преобразования  частоты.  При  первом  преобразовании  используется  более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Резонансная характеристика преселектора высокая  частота  ƒПР1,  при  втором – более  низкая  ƒПР2.  Основное  усиление  в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приёмнике,  а  следовательно,  и  избирательность  по  соседнему  каналу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осуществляется на ƒПР2 .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Применение  двойного  преобразования  частоты  приводит  к  появлению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нового зеркального канала приёма ƒЗ2 =ƒС ±ƒПР2 .Ослабление  помехи по этому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зеркальному  каналу  обеспечивается  избирательностью  тракта,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предшествующего 2-му  преобразованию  частоты.  Эта  задача  решается </w:t>
      </w:r>
    </w:p>
    <w:p w:rsidR="00E461FF" w:rsidRPr="00CA224D" w:rsidRDefault="00E461FF" w:rsidP="00E461FF">
      <w:pPr>
        <w:pStyle w:val="NoSpacing"/>
        <w:rPr>
          <w:rFonts w:ascii="Times New Roman" w:hAnsi="Times New Roman" w:cs="Times New Roman"/>
        </w:rPr>
      </w:pPr>
      <w:r w:rsidRPr="00CA224D">
        <w:rPr>
          <w:rFonts w:ascii="Times New Roman" w:hAnsi="Times New Roman" w:cs="Times New Roman"/>
        </w:rPr>
        <w:t xml:space="preserve">узкополосным фильтром ПЧ1. </w:t>
      </w:r>
    </w:p>
    <w:p w:rsidR="00A0533B" w:rsidRDefault="00A0533B">
      <w:bookmarkStart w:id="0" w:name="_GoBack"/>
      <w:bookmarkEnd w:id="0"/>
    </w:p>
    <w:sectPr w:rsidR="00A053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C84"/>
    <w:rsid w:val="00812C84"/>
    <w:rsid w:val="00A0533B"/>
    <w:rsid w:val="00E461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61FF"/>
    <w:pPr>
      <w:spacing w:after="0" w:line="240" w:lineRule="auto"/>
    </w:pPr>
  </w:style>
  <w:style w:type="paragraph" w:styleId="BalloonText">
    <w:name w:val="Balloon Text"/>
    <w:basedOn w:val="Normal"/>
    <w:link w:val="BalloonTextChar"/>
    <w:uiPriority w:val="99"/>
    <w:semiHidden/>
    <w:unhideWhenUsed/>
    <w:rsid w:val="00E46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1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61FF"/>
    <w:pPr>
      <w:spacing w:after="0" w:line="240" w:lineRule="auto"/>
    </w:pPr>
  </w:style>
  <w:style w:type="paragraph" w:styleId="BalloonText">
    <w:name w:val="Balloon Text"/>
    <w:basedOn w:val="Normal"/>
    <w:link w:val="BalloonTextChar"/>
    <w:uiPriority w:val="99"/>
    <w:semiHidden/>
    <w:unhideWhenUsed/>
    <w:rsid w:val="00E46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1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6721</Words>
  <Characters>38316</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2020-01-10T13:10:00Z</dcterms:created>
  <dcterms:modified xsi:type="dcterms:W3CDTF">2020-01-10T13:10:00Z</dcterms:modified>
</cp:coreProperties>
</file>